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830" w:rsidRDefault="003C5830" w:rsidP="005D0CCA">
      <w:pPr>
        <w:jc w:val="center"/>
        <w:rPr>
          <w:b/>
          <w:sz w:val="40"/>
          <w:szCs w:val="40"/>
        </w:rPr>
      </w:pPr>
      <w:r>
        <w:rPr>
          <w:noProof/>
        </w:rPr>
        <w:drawing>
          <wp:inline distT="0" distB="0" distL="0" distR="0">
            <wp:extent cx="4067175" cy="2709274"/>
            <wp:effectExtent l="19050" t="0" r="9525" b="0"/>
            <wp:docPr id="1" name="Рисунок 1" descr="MPj040904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09048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709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830" w:rsidRDefault="003C5830" w:rsidP="005D0CCA">
      <w:pPr>
        <w:jc w:val="center"/>
        <w:rPr>
          <w:b/>
          <w:sz w:val="40"/>
          <w:szCs w:val="40"/>
        </w:rPr>
      </w:pPr>
    </w:p>
    <w:p w:rsidR="003C5830" w:rsidRDefault="003C5830" w:rsidP="005D0CCA">
      <w:pPr>
        <w:jc w:val="center"/>
        <w:rPr>
          <w:b/>
          <w:sz w:val="40"/>
          <w:szCs w:val="40"/>
        </w:rPr>
      </w:pPr>
    </w:p>
    <w:p w:rsidR="005D0CCA" w:rsidRDefault="005D0CCA" w:rsidP="005D0CCA">
      <w:pPr>
        <w:jc w:val="center"/>
        <w:rPr>
          <w:b/>
          <w:sz w:val="40"/>
          <w:szCs w:val="40"/>
        </w:rPr>
      </w:pPr>
      <w:r w:rsidRPr="005815C2">
        <w:rPr>
          <w:b/>
          <w:sz w:val="40"/>
          <w:szCs w:val="40"/>
        </w:rPr>
        <w:t>Психологическая готовность ребёнка к школе</w:t>
      </w:r>
    </w:p>
    <w:p w:rsidR="005D0CCA" w:rsidRPr="005815C2" w:rsidRDefault="005D0CCA" w:rsidP="005D0CCA">
      <w:pPr>
        <w:jc w:val="center"/>
        <w:rPr>
          <w:b/>
          <w:sz w:val="40"/>
          <w:szCs w:val="40"/>
        </w:rPr>
      </w:pPr>
    </w:p>
    <w:p w:rsidR="005D0CCA" w:rsidRDefault="005D0CCA" w:rsidP="005D0CCA">
      <w:r>
        <w:t>Когда ребёнок заканчивает детский сад, естественно возникает вопрос о его готовности к обучению в школе. Важно, чтобы ребёнок пошёл в школу физически подготовленным, но это не единственное условие. Одним из самых необходимых моментов является психологическая готовность.</w:t>
      </w:r>
    </w:p>
    <w:p w:rsidR="005D0CCA" w:rsidRPr="005815C2" w:rsidRDefault="005D0CCA" w:rsidP="005D0CCA">
      <w:pPr>
        <w:rPr>
          <w:b/>
        </w:rPr>
      </w:pPr>
      <w:r>
        <w:t xml:space="preserve"> </w:t>
      </w:r>
      <w:r w:rsidRPr="005815C2">
        <w:rPr>
          <w:b/>
        </w:rPr>
        <w:t>Под психологической готовностью к школьному обучению понимается необходимый и достаточный уровень психологического развития ребёнка для усвоения школьной программы при определённых условиях обучения.</w:t>
      </w:r>
    </w:p>
    <w:p w:rsidR="005D0CCA" w:rsidRDefault="005D0CCA" w:rsidP="005D0CCA">
      <w:r>
        <w:t>Психологи делят готовность к школе на 3 вида: личностная готовность, волевая готовность и интеллектуальная готовность.</w:t>
      </w:r>
    </w:p>
    <w:p w:rsidR="005D0CCA" w:rsidRDefault="005D0CCA" w:rsidP="005D0CCA">
      <w:pPr>
        <w:rPr>
          <w:b/>
        </w:rPr>
      </w:pPr>
    </w:p>
    <w:p w:rsidR="005D0CCA" w:rsidRDefault="005D0CCA" w:rsidP="005D0CCA">
      <w:r w:rsidRPr="005815C2">
        <w:rPr>
          <w:b/>
        </w:rPr>
        <w:t xml:space="preserve">Личностная готовность </w:t>
      </w:r>
      <w:r>
        <w:t>состоит из навыков и способности войти в контакт с одноклассниками и учителями. Ведь дети, даже те, которые ходили в детский сад и оставались на какое-то время без родителей, оказываются в школе среди незнакомых им людей. Умение ребёнка общаться со сверстниками, действовать совместно с другими, уступать, подчиняться по необходимости — качества, которые обеспечивают ему безболезненную адаптацию к новой социальной среде.</w:t>
      </w:r>
    </w:p>
    <w:p w:rsidR="005D0CCA" w:rsidRDefault="005D0CCA" w:rsidP="005D0CCA"/>
    <w:p w:rsidR="005D0CCA" w:rsidRDefault="005D0CCA" w:rsidP="005D0CCA">
      <w:r>
        <w:t xml:space="preserve"> </w:t>
      </w:r>
      <w:r w:rsidRPr="005815C2">
        <w:rPr>
          <w:b/>
        </w:rPr>
        <w:t>Волевая готовность</w:t>
      </w:r>
      <w:r>
        <w:t xml:space="preserve"> необходима, так как в школе ребёнка ждёт напряжённый труд. Потребуется делать не только то, что хочется, но и то, что требует учитель, школьный режим, программа. К </w:t>
      </w:r>
      <w:r>
        <w:lastRenderedPageBreak/>
        <w:t>шести годам происходит оформление основных структур волевого действия. Ребёнок способен поставить цель, создать план действия, реализовать его, преодолев препятствия, оценить результат своего действия. Конечно, всё это производится не совсем осознанно и определяется длительностью производимого действия. Укрепить волевое знание о себе помогает игра.</w:t>
      </w:r>
    </w:p>
    <w:p w:rsidR="005D0CCA" w:rsidRDefault="005D0CCA" w:rsidP="005D0CCA">
      <w:r>
        <w:t xml:space="preserve"> </w:t>
      </w:r>
      <w:r w:rsidRPr="005815C2">
        <w:rPr>
          <w:b/>
        </w:rPr>
        <w:t>Важным аспектом можно назвать формирование у ребёнка познавательной деятельности</w:t>
      </w:r>
      <w:r>
        <w:t xml:space="preserve">. Она заключается в формировании у детей </w:t>
      </w:r>
      <w:proofErr w:type="spellStart"/>
      <w:r>
        <w:t>небоязни</w:t>
      </w:r>
      <w:proofErr w:type="spellEnd"/>
      <w:r>
        <w:t xml:space="preserve"> трудностей, стремлении не пасовать перед ними, разрешать их самостоятельно или с небольшой поддержкой взрослых.</w:t>
      </w:r>
    </w:p>
    <w:p w:rsidR="005D0CCA" w:rsidRDefault="005D0CCA" w:rsidP="005D0CCA">
      <w:r>
        <w:t xml:space="preserve"> Интеллектуальная готовность подразумевает, что ребёнок к школе должен быть умственно развит. Но умственное развитие не заключается в большом словарном запасе. Ребёнок должен научиться сравнивать, обобщать, делать самостоятельные выводы, анализировать. Ребёнок в 6 лет способен усвоить факты взаимодействия организма со средой, зависимости между формой предмета и его функцией, стремлением и поведением.</w:t>
      </w:r>
    </w:p>
    <w:p w:rsidR="005D0CCA" w:rsidRDefault="005D0CCA" w:rsidP="005D0CCA">
      <w:r>
        <w:t xml:space="preserve"> К 6-7 годам дошкольник должен хорошо знать свой адрес, название города, где он проживает, название страны, столицы. Знать имена и отчества родителей, где они работают, и понимать, что их дедушка — чей-то папа (отца или матери). Ориентироваться во временах года, их последовательности и основных признаках. Знать названия месяцев, дней недели, текущий год. Знать основные виды деревьев, цветов, различать домашних и диких животных. Дети должны ориентироваться во времени, пространстве и близком социальном окружении. Наблюдая природу, они учатся </w:t>
      </w:r>
    </w:p>
    <w:p w:rsidR="005D0CCA" w:rsidRDefault="005D0CCA" w:rsidP="005D0CCA">
      <w:r>
        <w:t xml:space="preserve"> замечать пространственно- временные и причинно-следственные отношения, обобщать, делать выводы.</w:t>
      </w:r>
    </w:p>
    <w:p w:rsidR="005D0CCA" w:rsidRDefault="005D0CCA" w:rsidP="005D0CCA">
      <w:r>
        <w:t xml:space="preserve"> Кроме этих составляющих психологической готовности к школе важно выделить ещё одну — развитие речи. Речь тесно связана с интеллектом и отражает как общее развитие ребёнка, так и уровень его логического мышления. Необходимо, чтобы ребёнок умел находить в словах отдельные звуки, то есть у него должен быть развит фонематический слух.</w:t>
      </w:r>
    </w:p>
    <w:p w:rsidR="005D0CCA" w:rsidRDefault="005D0CCA" w:rsidP="005D0CCA">
      <w:r>
        <w:t xml:space="preserve"> Существует множество тестов, благодаря которым воспитатель может получить представление о готовности к школе каждого воспитанника.</w:t>
      </w:r>
    </w:p>
    <w:p w:rsidR="005D0CCA" w:rsidRPr="005815C2" w:rsidRDefault="005D0CCA" w:rsidP="005D0CCA">
      <w:pPr>
        <w:rPr>
          <w:b/>
        </w:rPr>
      </w:pPr>
      <w:r w:rsidRPr="005815C2">
        <w:rPr>
          <w:b/>
        </w:rPr>
        <w:t xml:space="preserve">1. Тест на определение состояния кратковременной памяти (методика </w:t>
      </w:r>
      <w:proofErr w:type="spellStart"/>
      <w:r w:rsidRPr="005815C2">
        <w:rPr>
          <w:b/>
        </w:rPr>
        <w:t>А.Р.Лурия</w:t>
      </w:r>
      <w:proofErr w:type="spellEnd"/>
      <w:r w:rsidRPr="005815C2">
        <w:rPr>
          <w:b/>
        </w:rPr>
        <w:t>).</w:t>
      </w:r>
    </w:p>
    <w:p w:rsidR="005D0CCA" w:rsidRDefault="005D0CCA" w:rsidP="005D0CCA">
      <w:r>
        <w:t xml:space="preserve">           Нужно подготовить 10 простых, не связанных непосредственно между собой по смыслу слов. </w:t>
      </w:r>
      <w:proofErr w:type="gramStart"/>
      <w:r>
        <w:t>Например:</w:t>
      </w:r>
      <w:r w:rsidR="00AD3A2C">
        <w:t xml:space="preserve"> </w:t>
      </w:r>
      <w:r>
        <w:t xml:space="preserve"> игла,</w:t>
      </w:r>
      <w:r w:rsidR="00AD3A2C">
        <w:t xml:space="preserve"> </w:t>
      </w:r>
      <w:r>
        <w:t xml:space="preserve"> лес, вода, стол, </w:t>
      </w:r>
      <w:r w:rsidR="00AD3A2C">
        <w:t xml:space="preserve"> </w:t>
      </w:r>
      <w:r>
        <w:t xml:space="preserve">гриб, полка, чашка, нож, пол, </w:t>
      </w:r>
      <w:r w:rsidR="00AD3A2C">
        <w:t xml:space="preserve"> </w:t>
      </w:r>
      <w:r>
        <w:t>бутылка.</w:t>
      </w:r>
      <w:proofErr w:type="gramEnd"/>
      <w:r>
        <w:t xml:space="preserve"> Детям предлагается прослушать произнесённые подряд слова, а затем повторить их в любом порядке.</w:t>
      </w:r>
    </w:p>
    <w:p w:rsidR="005D0CCA" w:rsidRDefault="005D0CCA" w:rsidP="005D0CCA">
      <w:r>
        <w:t xml:space="preserve">           Такую процедуру совершают 5 раз, каждый раз отмечая названные слова. Затем необходимо выявить, на каком повторении ребёнок воспроизводит наибольшее количество слов, и после этого оценить характеристики ребёнка:</w:t>
      </w:r>
    </w:p>
    <w:p w:rsidR="005D0CCA" w:rsidRDefault="005D0CCA" w:rsidP="005D0CCA">
      <w:r>
        <w:t xml:space="preserve">    - если воспроизведение начинает сначала увеличиваться, а потом уменьшается, то это говорит об истощаемости внимания, забывчивости;</w:t>
      </w:r>
    </w:p>
    <w:p w:rsidR="005D0CCA" w:rsidRDefault="005D0CCA" w:rsidP="005D0CCA">
      <w:r>
        <w:t xml:space="preserve">    - поочерёдное увеличение и уменьшение воспроизведения указывает на рассеянность, неустойчивость внимания;</w:t>
      </w:r>
    </w:p>
    <w:p w:rsidR="005D0CCA" w:rsidRDefault="005D0CCA" w:rsidP="005D0CCA">
      <w:r>
        <w:lastRenderedPageBreak/>
        <w:t xml:space="preserve">    - воспроизведение без изменений наблюдается при эмоциональной вялости, отсутствии заинтересованности.</w:t>
      </w:r>
    </w:p>
    <w:p w:rsidR="005D0CCA" w:rsidRPr="005815C2" w:rsidRDefault="005D0CCA" w:rsidP="005D0CCA">
      <w:pPr>
        <w:rPr>
          <w:b/>
        </w:rPr>
      </w:pPr>
      <w:r w:rsidRPr="005815C2">
        <w:rPr>
          <w:b/>
        </w:rPr>
        <w:t xml:space="preserve">       2.Тест на определение объёма памяти (методика Джекобсона).</w:t>
      </w:r>
    </w:p>
    <w:p w:rsidR="005D0CCA" w:rsidRDefault="005D0CCA" w:rsidP="005D0CCA">
      <w:r>
        <w:t xml:space="preserve"> Ребёнку предлагается инструкция: «Я назову тебе цифры, ты их постарайся запомнить, а потом мне их назовёшь».</w:t>
      </w:r>
    </w:p>
    <w:p w:rsidR="005D0CCA" w:rsidRDefault="005D0CCA" w:rsidP="005D0CCA">
      <w:r>
        <w:t xml:space="preserve">      2  7  4                                         3  7  1</w:t>
      </w:r>
    </w:p>
    <w:p w:rsidR="005D0CCA" w:rsidRDefault="005D0CCA" w:rsidP="005D0CCA">
      <w:r>
        <w:t xml:space="preserve">      9  6  1  8                                     3  0  6  2 </w:t>
      </w:r>
    </w:p>
    <w:p w:rsidR="005D0CCA" w:rsidRDefault="005D0CCA" w:rsidP="005D0CCA">
      <w:r>
        <w:t xml:space="preserve">      4  7  2  5  9                                 1  4  9  6  0</w:t>
      </w:r>
    </w:p>
    <w:p w:rsidR="005D0CCA" w:rsidRDefault="005D0CCA" w:rsidP="005D0CCA">
      <w:r>
        <w:t xml:space="preserve">      6  0  7  5  9  2                             3  8  1  5  7  2</w:t>
      </w:r>
    </w:p>
    <w:p w:rsidR="005D0CCA" w:rsidRDefault="005D0CCA" w:rsidP="005D0CCA">
      <w:r>
        <w:t xml:space="preserve">      1  7  4  2  8  3  9                         </w:t>
      </w:r>
      <w:proofErr w:type="spellStart"/>
      <w:r>
        <w:t>9</w:t>
      </w:r>
      <w:proofErr w:type="spellEnd"/>
      <w:r>
        <w:t xml:space="preserve">  0  3  8  5  2  7</w:t>
      </w:r>
    </w:p>
    <w:p w:rsidR="005D0CCA" w:rsidRDefault="005D0CCA" w:rsidP="005D0CCA">
      <w:r>
        <w:t>Второй столбик контрольный. Если ребёнок ошибся при воспроизведении какой-то строки, задание по этой строке повторяется из другого столбца.</w:t>
      </w:r>
    </w:p>
    <w:p w:rsidR="005D0CCA" w:rsidRDefault="005D0CCA" w:rsidP="005D0CCA">
      <w:r>
        <w:t>Воспроизведение 7 знаков оценивается в 10 баллов, 6 знаков — в 9 баллов, 5 - в 7 баллов, 4 — в 4 балла, 3 — в 1 балл.</w:t>
      </w:r>
    </w:p>
    <w:p w:rsidR="005D0CCA" w:rsidRPr="005815C2" w:rsidRDefault="005D0CCA" w:rsidP="005D0CCA">
      <w:pPr>
        <w:rPr>
          <w:b/>
        </w:rPr>
      </w:pPr>
      <w:r>
        <w:t xml:space="preserve">            </w:t>
      </w:r>
      <w:r w:rsidRPr="005815C2">
        <w:rPr>
          <w:b/>
        </w:rPr>
        <w:t>3. Тест на определение концентрации и распределения внимания.</w:t>
      </w:r>
    </w:p>
    <w:p w:rsidR="005D0CCA" w:rsidRDefault="005D0CCA" w:rsidP="005D0CCA">
      <w:r>
        <w:t xml:space="preserve">       Нужно подготовить лист бумаги 10 Х 10 клеток. В клетках помещаются в любом порядке 16 — 17 различных фигур: круг, полукруг, квадрат, прямоугольник, звёздочка, флажок и др. При определении концентрации внимания ребёнок должен ставить на заданную фигуру крестик. А при определении переключаемости внимания ставить на одну фигуру крестик, а на другую нолик. Учитывается правильность и полнота выполнения задания. Тест оценивается по 10-ти балльной системе, 0,5 балла снижается за каждую ошибку. Также нужно обратить внимание на то, как быстро и </w:t>
      </w:r>
      <w:proofErr w:type="spellStart"/>
      <w:r>
        <w:t>уве</w:t>
      </w:r>
      <w:proofErr w:type="spellEnd"/>
    </w:p>
    <w:p w:rsidR="005D0CCA" w:rsidRDefault="005D0CCA" w:rsidP="005D0CCA">
      <w:r>
        <w:t xml:space="preserve"> </w:t>
      </w:r>
      <w:proofErr w:type="spellStart"/>
      <w:r>
        <w:t>ренно</w:t>
      </w:r>
      <w:proofErr w:type="spellEnd"/>
      <w:r>
        <w:t xml:space="preserve"> ребёнок выполняет задание.</w:t>
      </w:r>
    </w:p>
    <w:p w:rsidR="005D0CCA" w:rsidRPr="005815C2" w:rsidRDefault="005D0CCA" w:rsidP="005D0CCA">
      <w:pPr>
        <w:rPr>
          <w:b/>
        </w:rPr>
      </w:pPr>
      <w:r w:rsidRPr="005815C2">
        <w:rPr>
          <w:b/>
        </w:rPr>
        <w:t xml:space="preserve">            4.Тест на определение способностей обобщать, абстрагировать, классифицировать.</w:t>
      </w:r>
    </w:p>
    <w:p w:rsidR="005D0CCA" w:rsidRDefault="005D0CCA" w:rsidP="005D0CCA">
      <w:r>
        <w:t xml:space="preserve">         Для проведения теста нужно подготовить по 5 карточек, изображающих мебель, транспорт, цветы, животных, людей, овощи. Детям предлагается рассмотреть карточки и разложить их по группам так, чтобы каждую группу можно было назвать одним словом. Если ребёнок не понял инструкцию, то можно повторить ещё раз, сопровождая показом.</w:t>
      </w:r>
    </w:p>
    <w:p w:rsidR="005D0CCA" w:rsidRDefault="005D0CCA" w:rsidP="005D0CCA">
      <w:r>
        <w:t xml:space="preserve">          10 баллов ставится за выполнение задания без предварительного показа; 8 баллов — за выполнение задания после показа. За каждую несобранную группу оценка снижается на 2 балла.</w:t>
      </w:r>
    </w:p>
    <w:p w:rsidR="005D0CCA" w:rsidRPr="005815C2" w:rsidRDefault="005D0CCA" w:rsidP="005D0CCA">
      <w:pPr>
        <w:rPr>
          <w:b/>
        </w:rPr>
      </w:pPr>
      <w:r w:rsidRPr="005815C2">
        <w:rPr>
          <w:b/>
        </w:rPr>
        <w:t xml:space="preserve">            5. Тест на определение мыслительных способностей.</w:t>
      </w:r>
    </w:p>
    <w:p w:rsidR="005D0CCA" w:rsidRDefault="005D0CCA" w:rsidP="005D0CCA">
      <w:r>
        <w:t>Нужно приготовить 10 комплектов по 5 рисунков:</w:t>
      </w:r>
    </w:p>
    <w:p w:rsidR="005D0CCA" w:rsidRDefault="005D0CCA" w:rsidP="005D0CCA">
      <w:r>
        <w:t xml:space="preserve">           - 4 рисунка зверей, 1 рисунок птицы;</w:t>
      </w:r>
    </w:p>
    <w:p w:rsidR="005D0CCA" w:rsidRDefault="005D0CCA" w:rsidP="005D0CCA">
      <w:r>
        <w:t xml:space="preserve">           - 4 рисунка предметов мебели, 1 рисунок бытовой техники;</w:t>
      </w:r>
    </w:p>
    <w:p w:rsidR="005D0CCA" w:rsidRDefault="005D0CCA" w:rsidP="005D0CCA">
      <w:r>
        <w:lastRenderedPageBreak/>
        <w:t xml:space="preserve">           - 4 рисунка игр, 1 рисунок работы;</w:t>
      </w:r>
    </w:p>
    <w:p w:rsidR="005D0CCA" w:rsidRDefault="005D0CCA" w:rsidP="005D0CCA">
      <w:r>
        <w:t xml:space="preserve">           - 4 рисунка наземного транспорта, 1 рисунок воздушного транспорта;</w:t>
      </w:r>
    </w:p>
    <w:p w:rsidR="005D0CCA" w:rsidRDefault="005D0CCA" w:rsidP="005D0CCA">
      <w:r>
        <w:t xml:space="preserve">           - 4 рисунка овощей, 1 рисунок фрукта;</w:t>
      </w:r>
    </w:p>
    <w:p w:rsidR="005D0CCA" w:rsidRDefault="005D0CCA" w:rsidP="005D0CCA">
      <w:r>
        <w:t xml:space="preserve">           - 4 рисунка одежды, 1 рисунок обуви;</w:t>
      </w:r>
    </w:p>
    <w:p w:rsidR="005D0CCA" w:rsidRDefault="005D0CCA" w:rsidP="005D0CCA">
      <w:r>
        <w:t xml:space="preserve">           - 4 рисунка птиц, 1 рисунок насекомого;</w:t>
      </w:r>
    </w:p>
    <w:p w:rsidR="005D0CCA" w:rsidRDefault="005D0CCA" w:rsidP="005D0CCA">
      <w:r>
        <w:t xml:space="preserve">           - 4 рисунка учебных принадлежностей, 1 рисунок игрушки;</w:t>
      </w:r>
    </w:p>
    <w:p w:rsidR="005D0CCA" w:rsidRDefault="005D0CCA" w:rsidP="005D0CCA">
      <w:r>
        <w:t xml:space="preserve">           - 4 рисунка с изображением продуктов питания, 1 — что-то несъедобное;</w:t>
      </w:r>
    </w:p>
    <w:p w:rsidR="005D0CCA" w:rsidRDefault="005D0CCA" w:rsidP="005D0CCA">
      <w:r>
        <w:t xml:space="preserve">           - 4 рисунка с изображением деревьев, 1 — с изображением цветка.</w:t>
      </w:r>
    </w:p>
    <w:p w:rsidR="005D0CCA" w:rsidRDefault="005D0CCA" w:rsidP="005D0CCA">
      <w:r>
        <w:t>Тест проводится в виде игры «Что лишнее». Из 10 баллов за каждое невыполненное задание оценка снижается на 1 балл.</w:t>
      </w:r>
    </w:p>
    <w:p w:rsidR="005D0CCA" w:rsidRDefault="005D0CCA" w:rsidP="005D0CCA">
      <w:pPr>
        <w:rPr>
          <w:b/>
        </w:rPr>
      </w:pPr>
      <w:r>
        <w:t xml:space="preserve">          </w:t>
      </w:r>
      <w:r w:rsidRPr="005815C2">
        <w:rPr>
          <w:b/>
        </w:rPr>
        <w:t xml:space="preserve"> 6. Уровень развития пространственного мышления выявляется разными способами. Эффективна и удобна методика </w:t>
      </w:r>
      <w:proofErr w:type="spellStart"/>
      <w:r w:rsidRPr="005815C2">
        <w:rPr>
          <w:b/>
        </w:rPr>
        <w:t>А.Л.Венгера</w:t>
      </w:r>
      <w:proofErr w:type="spellEnd"/>
      <w:r w:rsidRPr="005815C2">
        <w:rPr>
          <w:b/>
        </w:rPr>
        <w:t xml:space="preserve"> «Лабиринт».</w:t>
      </w:r>
    </w:p>
    <w:p w:rsidR="005D0CCA" w:rsidRDefault="005D0CCA" w:rsidP="005D0CCA">
      <w:r>
        <w:t xml:space="preserve"> Ребёнку нужно найти путь к определённому домику среди других, неверных, путей и тупиков лабиринта. В этом ему помогают образно заданные указания — мимо таких объектов (деревьев, кустов, цветов, грибов) он пройдёт. Ребёнок должен ориентироваться в самом лабиринте и схеме, отображающей последовательность пути, то есть решения задачи.</w:t>
      </w:r>
    </w:p>
    <w:p w:rsidR="005D0CCA" w:rsidRDefault="005D0CCA" w:rsidP="005D0CCA">
      <w:r w:rsidRPr="005815C2">
        <w:rPr>
          <w:b/>
        </w:rPr>
        <w:t xml:space="preserve">          7. Уровень развития словесно — логического мышления</w:t>
      </w:r>
      <w:r>
        <w:t xml:space="preserve"> можно диагностировать с помощью следующих методик: а) «Объяснение сюжетных картин»: ребёнку показывают картинку и просят рассказать, что на ней нарисовано. </w:t>
      </w:r>
      <w:proofErr w:type="gramStart"/>
      <w:r>
        <w:t>Этот приём даёт представление о том, насколько верно ребёнок понимает смысл изображённого, может ли выделить главное или теряется в отдельных деталях, насколько развита его речь; б) «Последовательность событий» - более сложная методика.</w:t>
      </w:r>
      <w:proofErr w:type="gramEnd"/>
      <w:r>
        <w:t xml:space="preserve"> Это серия сюжетных картинок, на которых изображены этапы какого-то знакомого ребёнку </w:t>
      </w:r>
      <w:proofErr w:type="spellStart"/>
      <w:r>
        <w:t>деЊ</w:t>
      </w:r>
      <w:proofErr w:type="spellEnd"/>
      <w:r>
        <w:t xml:space="preserve"> ?Q?Ґ?? Он должен выстроить из этих рисунков правильный ряд и рассказать, как развивались события. В этой методике выявляется понимание ребёнком причинно - следственных связей.</w:t>
      </w:r>
    </w:p>
    <w:p w:rsidR="005D0CCA" w:rsidRPr="005815C2" w:rsidRDefault="005D0CCA" w:rsidP="005D0CCA">
      <w:pPr>
        <w:rPr>
          <w:b/>
        </w:rPr>
      </w:pPr>
      <w:r>
        <w:t xml:space="preserve"> </w:t>
      </w:r>
      <w:r w:rsidRPr="005815C2">
        <w:rPr>
          <w:b/>
        </w:rPr>
        <w:t>8.Тест для выявления уровня развития образных представлений.</w:t>
      </w:r>
    </w:p>
    <w:p w:rsidR="005D0CCA" w:rsidRDefault="005D0CCA" w:rsidP="005D0CCA">
      <w:r>
        <w:t xml:space="preserve">Ребёнку поочерёдно даются 3 разрезанные на 5 частей </w:t>
      </w:r>
      <w:proofErr w:type="spellStart"/>
      <w:r>
        <w:t>картинки</w:t>
      </w:r>
      <w:proofErr w:type="gramStart"/>
      <w:r>
        <w:t>:м</w:t>
      </w:r>
      <w:proofErr w:type="gramEnd"/>
      <w:r>
        <w:t>альчик</w:t>
      </w:r>
      <w:proofErr w:type="spellEnd"/>
      <w:r>
        <w:t>, медвежонок, чайник. Инструкция даётся для каждой картинки. Время сбора картинки контролируется.</w:t>
      </w:r>
    </w:p>
    <w:p w:rsidR="005D0CCA" w:rsidRDefault="005D0CCA" w:rsidP="005D0CCA">
      <w:r>
        <w:t xml:space="preserve">         а) мальчик — оценка: до 15 с — 10 баллов           до 50 с — 5 баллов</w:t>
      </w:r>
    </w:p>
    <w:p w:rsidR="005D0CCA" w:rsidRDefault="005D0CCA" w:rsidP="005D0CCA">
      <w:r>
        <w:t xml:space="preserve">                                               до 20 с — 9 баллов             до 70 с — 4 балла</w:t>
      </w:r>
    </w:p>
    <w:p w:rsidR="005D0CCA" w:rsidRDefault="005D0CCA" w:rsidP="005D0CCA">
      <w:r>
        <w:t xml:space="preserve">                                               до 25 с — 8 баллов             до 90 с — 3 балла</w:t>
      </w:r>
    </w:p>
    <w:p w:rsidR="005D0CCA" w:rsidRDefault="005D0CCA" w:rsidP="005D0CCA">
      <w:r>
        <w:t xml:space="preserve">                                               до 30 с — 7 баллов             до 110 с - 2 балла</w:t>
      </w:r>
    </w:p>
    <w:p w:rsidR="005D0CCA" w:rsidRDefault="005D0CCA" w:rsidP="005D0CCA">
      <w:r>
        <w:t xml:space="preserve">                                               до 40 с — 6 баллов             до 130 с — 1 балл</w:t>
      </w:r>
    </w:p>
    <w:p w:rsidR="005D0CCA" w:rsidRDefault="005D0CCA" w:rsidP="005D0CCA">
      <w:r>
        <w:t xml:space="preserve">        б) медвежонок — оценка: до 20 с — 10 б          до 80 с — 5 б</w:t>
      </w:r>
    </w:p>
    <w:p w:rsidR="005D0CCA" w:rsidRDefault="005D0CCA" w:rsidP="005D0CCA">
      <w:r>
        <w:lastRenderedPageBreak/>
        <w:t xml:space="preserve">                                                    до 30 с — 9 б            до 100 с — 4 б</w:t>
      </w:r>
    </w:p>
    <w:p w:rsidR="005D0CCA" w:rsidRDefault="005D0CCA" w:rsidP="005D0CCA">
      <w:r>
        <w:t xml:space="preserve">                                                    до 40 с — 8 б            до 120 с — 3 б</w:t>
      </w:r>
    </w:p>
    <w:p w:rsidR="005D0CCA" w:rsidRDefault="005D0CCA" w:rsidP="005D0CCA">
      <w:r>
        <w:t xml:space="preserve">                                                    до 50 с — 7 б            до 130 с — 2 б</w:t>
      </w:r>
    </w:p>
    <w:p w:rsidR="005D0CCA" w:rsidRDefault="005D0CCA" w:rsidP="005D0CCA">
      <w:r>
        <w:t xml:space="preserve">                                                    до 60 с — 6 б            до 180 с — 1 б</w:t>
      </w:r>
    </w:p>
    <w:p w:rsidR="005D0CCA" w:rsidRDefault="005D0CCA" w:rsidP="005D0CCA">
      <w:r>
        <w:t xml:space="preserve">         в) чайник — оценка: до 35 с — 10 б           до 100 с — 5 б</w:t>
      </w:r>
    </w:p>
    <w:p w:rsidR="005D0CCA" w:rsidRDefault="005D0CCA" w:rsidP="005D0CCA">
      <w:r>
        <w:t xml:space="preserve">                                             до 45 с — 9 б             до 120 с — 4 б</w:t>
      </w:r>
    </w:p>
    <w:p w:rsidR="005D0CCA" w:rsidRDefault="005D0CCA" w:rsidP="005D0CCA">
      <w:r>
        <w:t xml:space="preserve">                                             до 55 с — 8 б             до 140 с — 3 б</w:t>
      </w:r>
    </w:p>
    <w:p w:rsidR="005D0CCA" w:rsidRDefault="005D0CCA" w:rsidP="005D0CCA">
      <w:r>
        <w:t xml:space="preserve">                                             до 65 с — 7 б             до 160 с — 2 б</w:t>
      </w:r>
    </w:p>
    <w:p w:rsidR="005D0CCA" w:rsidRDefault="005D0CCA" w:rsidP="005D0CCA">
      <w:r>
        <w:t xml:space="preserve">                                             до 80 с — 6 б             до 180 с — 1 б</w:t>
      </w:r>
    </w:p>
    <w:p w:rsidR="005D0CCA" w:rsidRDefault="005D0CCA" w:rsidP="005D0CCA">
      <w:r>
        <w:t>Из трёх полученных оценок находится среднее арифметическое.</w:t>
      </w:r>
    </w:p>
    <w:p w:rsidR="005D0CCA" w:rsidRPr="005815C2" w:rsidRDefault="005D0CCA" w:rsidP="005D0CCA">
      <w:pPr>
        <w:rPr>
          <w:b/>
        </w:rPr>
      </w:pPr>
      <w:r w:rsidRPr="005815C2">
        <w:rPr>
          <w:b/>
        </w:rPr>
        <w:t xml:space="preserve">          9.Название цвета по показу.</w:t>
      </w:r>
    </w:p>
    <w:p w:rsidR="005D0CCA" w:rsidRDefault="005D0CCA" w:rsidP="005D0CCA">
      <w:r>
        <w:t>Ребёнку предлагается 10 карточек разного цвета, который он должен определить. За 10 правильно названных карточек — 10 баллов. За каждую ошибку снижается 1 балл.</w:t>
      </w:r>
    </w:p>
    <w:p w:rsidR="005D0CCA" w:rsidRPr="005815C2" w:rsidRDefault="005D0CCA" w:rsidP="005D0CCA">
      <w:pPr>
        <w:rPr>
          <w:b/>
        </w:rPr>
      </w:pPr>
      <w:r>
        <w:t xml:space="preserve">          </w:t>
      </w:r>
      <w:r w:rsidRPr="005815C2">
        <w:rPr>
          <w:b/>
        </w:rPr>
        <w:t>10.Тест для определения уровня развития мелкой моторики рук, аналитических и синтетических функций мозга.</w:t>
      </w:r>
    </w:p>
    <w:p w:rsidR="005D0CCA" w:rsidRDefault="005D0CCA" w:rsidP="005D0CCA">
      <w:r>
        <w:t xml:space="preserve">Ребёнку дают лист бумаги в клеточку и карандаш. Показывают и объясняют, как нужно проводить линии. Например, вместе с ребёнком выполняется рисунок: 1 клетка вправо, 1 клетка вверх, 1 клетка вправо, 1 клетка вверх, 1 клетка вправо, 1 клетка вниз, 1 клетка вправо, 1 клетка вниз. Затем ребёнок выполняет задание под диктовку, начиная с поставленной в начале строки точки. Задание может быть, например, таким: 1 клетка вверх, 1 клетка вправо, 1 клетка вниз, 1 клетка вправо, 1 клетка вверх, 1 клетка вправо, 1 клетка вниз, 1 клетка вправо, 1 клетка вверх, 1 клетка </w:t>
      </w:r>
      <w:proofErr w:type="spellStart"/>
      <w:r>
        <w:t>вЊ</w:t>
      </w:r>
      <w:proofErr w:type="spellEnd"/>
      <w:r>
        <w:t xml:space="preserve"> </w:t>
      </w:r>
      <w:proofErr w:type="gramStart"/>
      <w:r>
        <w:t>?А</w:t>
      </w:r>
      <w:proofErr w:type="gramEnd"/>
      <w:r>
        <w:t>Ґ? 1 клетка вниз. Всё задание оценивается в 10 баллов, за каждую ошибку снимается 1 балл.</w:t>
      </w:r>
    </w:p>
    <w:p w:rsidR="005D0CCA" w:rsidRDefault="005D0CCA" w:rsidP="005D0CCA">
      <w:r>
        <w:t xml:space="preserve">                Для определения уровня развития мелкой моторики  рук, умения действовать по правилу, можно использовать и такую методику. Детям предлагается соединить фигуры, помня о правилах: соединять фигуры можно только через кружок, двигаться можно только вперёд.</w:t>
      </w:r>
    </w:p>
    <w:p w:rsidR="005D0CCA" w:rsidRDefault="005D0CCA" w:rsidP="005D0CCA">
      <w:r>
        <w:t xml:space="preserve">                                                                                                                           </w:t>
      </w:r>
    </w:p>
    <w:p w:rsidR="005D0CCA" w:rsidRDefault="005D0CCA" w:rsidP="005D0CCA">
      <w:r>
        <w:t>Детям даётся задание соединить, например, треугольник с треугольником, треугольник с квадратом, квадрат с треугольником, треугольник с треугольником и так далее. Первое задание выполняет воспитатель вместе с ребёнком, а затем ребёнок самостоятельно под диктовку воспитателя.</w:t>
      </w:r>
    </w:p>
    <w:p w:rsidR="005D0CCA" w:rsidRPr="005815C2" w:rsidRDefault="005D0CCA" w:rsidP="005D0CCA">
      <w:pPr>
        <w:rPr>
          <w:b/>
        </w:rPr>
      </w:pPr>
      <w:r>
        <w:t xml:space="preserve"> </w:t>
      </w:r>
      <w:r w:rsidRPr="005815C2">
        <w:rPr>
          <w:b/>
        </w:rPr>
        <w:t xml:space="preserve">11.Методика Керна – </w:t>
      </w:r>
      <w:proofErr w:type="spellStart"/>
      <w:r w:rsidRPr="005815C2">
        <w:rPr>
          <w:b/>
        </w:rPr>
        <w:t>Йерасека</w:t>
      </w:r>
      <w:proofErr w:type="spellEnd"/>
      <w:r w:rsidRPr="005815C2">
        <w:rPr>
          <w:b/>
        </w:rPr>
        <w:t>.</w:t>
      </w:r>
    </w:p>
    <w:p w:rsidR="005D0CCA" w:rsidRDefault="005D0CCA" w:rsidP="005D0CCA">
      <w:r>
        <w:t xml:space="preserve">Задания направлены на определение развития тонкой моторики руки, координации движений и зрения. С помощью этого теста в общих чертах можно определить интеллектуальное развитие ребёнка, умение подражать образцу и способность к сосредоточенности, концентрации внимания. Методика состоит из 3 заданий: 1) срисовывание письменных букв; 2) срисовывание </w:t>
      </w:r>
      <w:r>
        <w:lastRenderedPageBreak/>
        <w:t>группы точек; 3) рисование мужской фигуры. Ребёнку дают лист нелинованной бумаги. Карандаш кладут так, чтобы ребёнку было одинаково взять его и левой, и правой рукой.</w:t>
      </w:r>
    </w:p>
    <w:p w:rsidR="005D0CCA" w:rsidRDefault="005D0CCA" w:rsidP="005D0CCA">
      <w:r>
        <w:t xml:space="preserve">1) Ребёнку, ещё не умеющему писать, предлагают скопировать фразу:   « Ей дан чай», </w:t>
      </w:r>
      <w:proofErr w:type="gramStart"/>
      <w:r>
        <w:t>написанную</w:t>
      </w:r>
      <w:proofErr w:type="gramEnd"/>
      <w:r>
        <w:t xml:space="preserve"> письменными буквами. Если ребёнок уже умеет писать, то следует предложить ему скопировать образец иностранных слов.</w:t>
      </w:r>
    </w:p>
    <w:p w:rsidR="005D0CCA" w:rsidRDefault="005D0CCA" w:rsidP="005D0CCA">
      <w:r>
        <w:t>10 баллов – фразу можно прочитать. Буквы не более чем в 2 раза больше образца. Буквы образуют 3 слова.</w:t>
      </w:r>
    </w:p>
    <w:p w:rsidR="005D0CCA" w:rsidRDefault="005D0CCA" w:rsidP="005D0CCA">
      <w:r>
        <w:t>8-9 баллов – фразу можно прочитать. Буквы по величине близки к образцу. Их стройность не обязательна.</w:t>
      </w:r>
    </w:p>
    <w:p w:rsidR="005D0CCA" w:rsidRDefault="005D0CCA" w:rsidP="005D0CCA">
      <w:r>
        <w:t>7-6 баллов – буквы разделены не менее чем на 2 группы. Можно прочитать хотя бы 4 буквы.</w:t>
      </w:r>
    </w:p>
    <w:p w:rsidR="005D0CCA" w:rsidRDefault="005D0CCA" w:rsidP="005D0CCA">
      <w:r>
        <w:t>5-4 балла – на образцы похожи не менее 2 букв. Вся группа имеет вид письма.</w:t>
      </w:r>
    </w:p>
    <w:p w:rsidR="005D0CCA" w:rsidRDefault="005D0CCA" w:rsidP="005D0CCA">
      <w:r>
        <w:t>3-2 балла – каракули.</w:t>
      </w:r>
    </w:p>
    <w:p w:rsidR="005D0CCA" w:rsidRDefault="005D0CCA" w:rsidP="005D0CCA">
      <w:r>
        <w:t>2) Ребёнку выдают бланк с изображением группы точек и предлагают нарисовать такие же.</w:t>
      </w:r>
    </w:p>
    <w:p w:rsidR="005D0CCA" w:rsidRDefault="005D0CCA" w:rsidP="005D0CCA"/>
    <w:p w:rsidR="005D0CCA" w:rsidRDefault="005D0CCA" w:rsidP="005D0CCA">
      <w:r>
        <w:t xml:space="preserve"> 10-9 баллов – точное воспроизведение образца.</w:t>
      </w:r>
    </w:p>
    <w:p w:rsidR="005D0CCA" w:rsidRDefault="005D0CCA" w:rsidP="005D0CCA">
      <w:r>
        <w:t xml:space="preserve">8-7 баллов – число и расположение точек соответствует заданному образцу. Отклонение не более 3 точек от заданного положения можно не учитывать. Допустимо изображение кружков вместо точек. </w:t>
      </w:r>
    </w:p>
    <w:p w:rsidR="005D0CCA" w:rsidRDefault="005D0CCA" w:rsidP="005D0CCA">
      <w:r>
        <w:t>6-5 баллов – рисунок в целом соответствует образцу, не более</w:t>
      </w:r>
      <w:proofErr w:type="gramStart"/>
      <w:r>
        <w:t>,</w:t>
      </w:r>
      <w:proofErr w:type="gramEnd"/>
      <w:r>
        <w:t xml:space="preserve"> чем вдвое превышая его по величине в длину и в ширину. Число точек не обязательно соответствует образцу (однако их не должно быть больше 20 и меньше 7). Отклонение от заданного положения не учитывается.</w:t>
      </w:r>
    </w:p>
    <w:p w:rsidR="005D0CCA" w:rsidRDefault="005D0CCA" w:rsidP="005D0CCA">
      <w:r>
        <w:t>4-3 балла – контур рисунка не соответствует образцу, хотя и состоит из отдельных точек.</w:t>
      </w:r>
    </w:p>
    <w:p w:rsidR="005D0CCA" w:rsidRDefault="005D0CCA" w:rsidP="005D0CCA">
      <w:r>
        <w:t>1-2 балла – каракули.</w:t>
      </w:r>
    </w:p>
    <w:p w:rsidR="005D0CCA" w:rsidRDefault="005D0CCA" w:rsidP="005D0CCA">
      <w:r>
        <w:t xml:space="preserve">             3) Ребёнку предлагается нарисовать дядю.</w:t>
      </w:r>
    </w:p>
    <w:p w:rsidR="005D0CCA" w:rsidRDefault="005D0CCA" w:rsidP="005D0CCA">
      <w:r>
        <w:t xml:space="preserve">10-9 баллов – есть голова, туловище, конечности, шея. Голова не больше туловища. На голове волосы (шапка), уши, на лице глаза, нос, рот. Руки с пятью пальцами. Есть признак мужской одежды. Рисунок сделан непрерывной линией. </w:t>
      </w:r>
    </w:p>
    <w:p w:rsidR="005D0CCA" w:rsidRDefault="005D0CCA" w:rsidP="005D0CCA">
      <w:r>
        <w:t xml:space="preserve">8-7 баллов – по сравнению с </w:t>
      </w:r>
      <w:proofErr w:type="gramStart"/>
      <w:r>
        <w:t>описанным</w:t>
      </w:r>
      <w:proofErr w:type="gramEnd"/>
      <w:r>
        <w:t xml:space="preserve"> выше могут отсутствовать шея, волосы, один палец руки, но не должна отсутствовать какая-либо часть лица. Нарисована отдельно голова и туловище, к ним «прилеплены» руки и ноги.</w:t>
      </w:r>
    </w:p>
    <w:p w:rsidR="005D0CCA" w:rsidRDefault="005D0CCA" w:rsidP="005D0CCA">
      <w:r>
        <w:t>6-5 баллов – есть голова, туловище, конечности. Руки, ноги должны быть нарисованы двумя линиями. Отсутствуют шея, волосы, одежда, пальцы на руках, ступни на ногах.</w:t>
      </w:r>
    </w:p>
    <w:p w:rsidR="005D0CCA" w:rsidRDefault="005D0CCA" w:rsidP="005D0CCA">
      <w:r>
        <w:t>4-3 балла – примитивный рисунок головы с конечностями.</w:t>
      </w:r>
    </w:p>
    <w:p w:rsidR="005D0CCA" w:rsidRDefault="005D0CCA" w:rsidP="005D0CCA">
      <w:r>
        <w:t xml:space="preserve">1-2 балла – каракули. </w:t>
      </w:r>
    </w:p>
    <w:p w:rsidR="005D0CCA" w:rsidRPr="005815C2" w:rsidRDefault="005D0CCA" w:rsidP="005D0CCA">
      <w:pPr>
        <w:rPr>
          <w:b/>
        </w:rPr>
      </w:pPr>
      <w:r>
        <w:lastRenderedPageBreak/>
        <w:t xml:space="preserve">            </w:t>
      </w:r>
      <w:r w:rsidRPr="005815C2">
        <w:rPr>
          <w:b/>
        </w:rPr>
        <w:t>12.Методика определения уровня развития коммуникативной сферы.</w:t>
      </w:r>
    </w:p>
    <w:p w:rsidR="005D0CCA" w:rsidRDefault="005D0CCA" w:rsidP="005D0CCA">
      <w:r>
        <w:t>Уровень развития общительности ребёнка определяется в детском саду воспитателем во время общих детских игр.</w:t>
      </w:r>
    </w:p>
    <w:p w:rsidR="005D0CCA" w:rsidRDefault="005D0CCA" w:rsidP="005D0CCA">
      <w:r>
        <w:t>10 баллов – сверхактивный, то есть постоянно тормошит сверстников, вовлекая в игры, общение.</w:t>
      </w:r>
    </w:p>
    <w:p w:rsidR="005D0CCA" w:rsidRDefault="005D0CCA" w:rsidP="005D0CCA">
      <w:r>
        <w:t>9 баллов – очень активный: вовлекает и сам активно участвует в играх и общении.</w:t>
      </w:r>
    </w:p>
    <w:p w:rsidR="005D0CCA" w:rsidRDefault="005D0CCA" w:rsidP="005D0CCA">
      <w:r>
        <w:t>8 баллов – активный: идёт на контакт, участвует в играх, иногда сам вовлекает сверстников в игры, общение.</w:t>
      </w:r>
    </w:p>
    <w:p w:rsidR="005D0CCA" w:rsidRDefault="005D0CCA" w:rsidP="005D0CCA">
      <w:r>
        <w:t>7 баллов – скорее активный, чем пассивный: участвует в играх, общении, но сам не понуждает к этому других.</w:t>
      </w:r>
    </w:p>
    <w:p w:rsidR="005D0CCA" w:rsidRDefault="005D0CCA" w:rsidP="005D0CCA">
      <w:r>
        <w:t>6 баллов – трудно определить, активный или пассивный: позовут играть – пойдёт, не позовут – сам активности не проявляет, но и участвовать не отказывается.</w:t>
      </w:r>
    </w:p>
    <w:p w:rsidR="005D0CCA" w:rsidRDefault="005D0CCA" w:rsidP="005D0CCA">
      <w:r>
        <w:t xml:space="preserve">5 баллов – скорее </w:t>
      </w:r>
      <w:proofErr w:type="gramStart"/>
      <w:r>
        <w:t>пассивный</w:t>
      </w:r>
      <w:proofErr w:type="gramEnd"/>
      <w:r>
        <w:t>, чем активный: иногда отказывается от общения, но участвует в играх.</w:t>
      </w:r>
    </w:p>
    <w:p w:rsidR="005D0CCA" w:rsidRDefault="005D0CCA" w:rsidP="005D0CCA">
      <w:r>
        <w:t>4 балла – пассивный: только иногда участвует в играх, когда его настойчиво приглашают.</w:t>
      </w:r>
    </w:p>
    <w:p w:rsidR="005D0CCA" w:rsidRDefault="005D0CCA" w:rsidP="005D0CCA">
      <w:r>
        <w:t xml:space="preserve">3 балла – очень </w:t>
      </w:r>
      <w:proofErr w:type="gramStart"/>
      <w:r>
        <w:t>пассивный</w:t>
      </w:r>
      <w:proofErr w:type="gramEnd"/>
      <w:r>
        <w:t>: не участвует в играх, только наблюдает.</w:t>
      </w:r>
    </w:p>
    <w:p w:rsidR="005D0CCA" w:rsidRDefault="005D0CCA" w:rsidP="005D0CCA">
      <w:r>
        <w:t xml:space="preserve">2 балла – </w:t>
      </w:r>
      <w:proofErr w:type="gramStart"/>
      <w:r>
        <w:t>замкнутый</w:t>
      </w:r>
      <w:proofErr w:type="gramEnd"/>
      <w:r>
        <w:t>, не реагирует на игры сверстников.</w:t>
      </w:r>
    </w:p>
    <w:p w:rsidR="005D0CCA" w:rsidRDefault="005D0CCA" w:rsidP="005D0CCA">
      <w:r>
        <w:t xml:space="preserve">        13</w:t>
      </w:r>
      <w:r w:rsidRPr="005815C2">
        <w:rPr>
          <w:b/>
        </w:rPr>
        <w:t>. Тест на определение состояния долговременной памяти.</w:t>
      </w:r>
    </w:p>
    <w:p w:rsidR="005D0CCA" w:rsidRDefault="005D0CCA" w:rsidP="005D0CCA">
      <w:r>
        <w:t xml:space="preserve"> Нужно попросить ребёнка назвать ранее заученные слова через час. Оценка 10 баллов – если ребёнок воспроизвёл все слова. Каждое </w:t>
      </w:r>
      <w:proofErr w:type="spellStart"/>
      <w:r>
        <w:t>невоспроизведённое</w:t>
      </w:r>
      <w:proofErr w:type="spellEnd"/>
      <w:r>
        <w:t xml:space="preserve"> слово уменьшает оценку на 1 балл.</w:t>
      </w:r>
    </w:p>
    <w:p w:rsidR="005D0CCA" w:rsidRDefault="005D0CCA" w:rsidP="005D0CCA">
      <w:r>
        <w:t xml:space="preserve">     Оценка результатов.</w:t>
      </w:r>
    </w:p>
    <w:p w:rsidR="005D0CCA" w:rsidRDefault="005D0CCA" w:rsidP="005D0CCA">
      <w:r>
        <w:t xml:space="preserve">Коэффициент психологической готовности ребёнка к школе определяется отношением суммы оценок к числу методик. Если получается 3 балла и меньше – неудовлетворительная готовность, 4-5 баллов – слабая, 6-7 – средняя, 8-9 – хорошая и 10 баллов – очень хорошая готовность.     </w:t>
      </w:r>
    </w:p>
    <w:p w:rsidR="005D0CCA" w:rsidRDefault="005D0CCA" w:rsidP="005D0CCA"/>
    <w:p w:rsidR="005D0CCA" w:rsidRDefault="005D0CCA" w:rsidP="005D0CCA"/>
    <w:p w:rsidR="005D0CCA" w:rsidRDefault="005D0CCA" w:rsidP="005D0CCA">
      <w:r>
        <w:t>Источники информации:</w:t>
      </w:r>
    </w:p>
    <w:p w:rsidR="005D0CCA" w:rsidRDefault="005D0CCA" w:rsidP="005D0CCA">
      <w:r>
        <w:t xml:space="preserve">1) </w:t>
      </w:r>
      <w:proofErr w:type="spellStart"/>
      <w:r>
        <w:t>О.С.Газман</w:t>
      </w:r>
      <w:proofErr w:type="spellEnd"/>
      <w:r>
        <w:t>, Н.Е.Харитонова «В школу с игрой»;</w:t>
      </w:r>
    </w:p>
    <w:p w:rsidR="005D0CCA" w:rsidRDefault="005D0CCA" w:rsidP="005D0CCA">
      <w:r>
        <w:t>2) http://adalin.mospsy.ru/1_04_00/1_04_01a.shtml;</w:t>
      </w:r>
    </w:p>
    <w:p w:rsidR="005D0CCA" w:rsidRDefault="005D0CCA" w:rsidP="005D0CCA">
      <w:r>
        <w:t>3) http://revolution.allbest.ru/psychology/00005094_0.html;</w:t>
      </w:r>
    </w:p>
    <w:p w:rsidR="005D0CCA" w:rsidRDefault="005D0CCA" w:rsidP="005D0CCA">
      <w:r>
        <w:t>4) http://www.kid.ru/problems/114.php3;</w:t>
      </w:r>
    </w:p>
    <w:p w:rsidR="005D0CCA" w:rsidRDefault="005D0CCA" w:rsidP="005D0CCA">
      <w:r>
        <w:t xml:space="preserve">5) </w:t>
      </w:r>
      <w:proofErr w:type="spellStart"/>
      <w:r>
        <w:t>Домашенко</w:t>
      </w:r>
      <w:proofErr w:type="spellEnd"/>
      <w:r>
        <w:t xml:space="preserve"> И.А. «Выполнение действий по правилам как один из показателей готовности ребёнка к школе». – «Дошкольное воспитание» 1973 №8.</w:t>
      </w:r>
    </w:p>
    <w:p w:rsidR="000E571D" w:rsidRDefault="000E571D"/>
    <w:sectPr w:rsidR="000E571D" w:rsidSect="00BD2B1B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0CCA"/>
    <w:rsid w:val="000E571D"/>
    <w:rsid w:val="003C5830"/>
    <w:rsid w:val="004F48E8"/>
    <w:rsid w:val="005D0CCA"/>
    <w:rsid w:val="009D20C6"/>
    <w:rsid w:val="00AD3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5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58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2406</Words>
  <Characters>13719</Characters>
  <Application>Microsoft Office Word</Application>
  <DocSecurity>0</DocSecurity>
  <Lines>114</Lines>
  <Paragraphs>32</Paragraphs>
  <ScaleCrop>false</ScaleCrop>
  <Company/>
  <LinksUpToDate>false</LinksUpToDate>
  <CharactersWithSpaces>16093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Дом</cp:lastModifiedBy>
  <cp:revision>4</cp:revision>
  <dcterms:created xsi:type="dcterms:W3CDTF">2011-10-01T06:52:00Z</dcterms:created>
  <dcterms:modified xsi:type="dcterms:W3CDTF">2011-10-10T22:03:00Z</dcterms:modified>
</cp:coreProperties>
</file>